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6617" w14:textId="77777777" w:rsidR="00FF19E2" w:rsidRDefault="00FF19E2" w:rsidP="00B87F62">
      <w:pPr>
        <w:jc w:val="center"/>
        <w:rPr>
          <w:b/>
          <w:bCs/>
          <w:sz w:val="36"/>
          <w:szCs w:val="36"/>
        </w:rPr>
      </w:pPr>
      <w:r>
        <w:rPr>
          <w:noProof/>
        </w:rPr>
        <w:drawing>
          <wp:inline distT="0" distB="0" distL="0" distR="0" wp14:anchorId="4839228C" wp14:editId="7B7AA76E">
            <wp:extent cx="1485900" cy="653116"/>
            <wp:effectExtent l="0" t="0" r="0" b="0"/>
            <wp:docPr id="637718542"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18542" name="Picture 1" descr="A logo of a compan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093" cy="676936"/>
                    </a:xfrm>
                    <a:prstGeom prst="rect">
                      <a:avLst/>
                    </a:prstGeom>
                  </pic:spPr>
                </pic:pic>
              </a:graphicData>
            </a:graphic>
          </wp:inline>
        </w:drawing>
      </w:r>
    </w:p>
    <w:p w14:paraId="107BCE26" w14:textId="77777777" w:rsidR="00D375E7" w:rsidRPr="00B87F62" w:rsidRDefault="00D375E7" w:rsidP="00D375E7">
      <w:pPr>
        <w:jc w:val="center"/>
        <w:rPr>
          <w:b/>
          <w:bCs/>
          <w:sz w:val="28"/>
          <w:szCs w:val="28"/>
        </w:rPr>
      </w:pPr>
      <w:r w:rsidRPr="00B87F62">
        <w:rPr>
          <w:b/>
          <w:bCs/>
          <w:sz w:val="28"/>
          <w:szCs w:val="28"/>
        </w:rPr>
        <w:t>REQUIREMENTS FOR DEATH OF AN INTEREST OWNER</w:t>
      </w:r>
    </w:p>
    <w:p w14:paraId="78A05042" w14:textId="77777777" w:rsidR="00D375E7" w:rsidRPr="00D375E7" w:rsidRDefault="00D375E7" w:rsidP="00D375E7">
      <w:pPr>
        <w:spacing w:line="240" w:lineRule="auto"/>
        <w:rPr>
          <w:b/>
          <w:bCs/>
          <w:u w:val="single"/>
        </w:rPr>
      </w:pPr>
      <w:r w:rsidRPr="00D375E7">
        <w:rPr>
          <w:b/>
          <w:bCs/>
          <w:u w:val="single"/>
        </w:rPr>
        <w:t>If the decedent died testate (with a will) and the will is being probated the following</w:t>
      </w:r>
    </w:p>
    <w:p w14:paraId="3933E69E" w14:textId="77777777" w:rsidR="00D375E7" w:rsidRPr="00D07481" w:rsidRDefault="00D375E7" w:rsidP="00D375E7">
      <w:pPr>
        <w:spacing w:line="240" w:lineRule="auto"/>
        <w:rPr>
          <w:b/>
          <w:bCs/>
          <w:u w:val="single"/>
        </w:rPr>
      </w:pPr>
      <w:r w:rsidRPr="00D375E7">
        <w:rPr>
          <w:b/>
          <w:bCs/>
          <w:u w:val="single"/>
        </w:rPr>
        <w:t xml:space="preserve">must </w:t>
      </w:r>
      <w:r w:rsidRPr="00D07481">
        <w:rPr>
          <w:b/>
          <w:bCs/>
          <w:u w:val="single"/>
        </w:rPr>
        <w:t>be submitted for our review:</w:t>
      </w:r>
    </w:p>
    <w:p w14:paraId="683EBD24" w14:textId="681BC893" w:rsidR="00D375E7" w:rsidRPr="00D07481" w:rsidRDefault="00D375E7" w:rsidP="00D375E7">
      <w:pPr>
        <w:pStyle w:val="ListParagraph"/>
        <w:numPr>
          <w:ilvl w:val="0"/>
          <w:numId w:val="2"/>
        </w:numPr>
        <w:spacing w:before="240" w:after="0" w:line="240" w:lineRule="auto"/>
      </w:pPr>
      <w:r w:rsidRPr="00D07481">
        <w:t>Copy of the Death Certificate</w:t>
      </w:r>
    </w:p>
    <w:p w14:paraId="37741C86" w14:textId="63B9980A" w:rsidR="00D375E7" w:rsidRPr="00D07481" w:rsidRDefault="00D375E7" w:rsidP="00D375E7">
      <w:pPr>
        <w:pStyle w:val="ListParagraph"/>
        <w:numPr>
          <w:ilvl w:val="0"/>
          <w:numId w:val="2"/>
        </w:numPr>
        <w:spacing w:before="240" w:after="0" w:line="240" w:lineRule="auto"/>
      </w:pPr>
      <w:r w:rsidRPr="00D07481">
        <w:t>Copy of Letters of Testamentary</w:t>
      </w:r>
    </w:p>
    <w:p w14:paraId="7C770F93" w14:textId="15EFF337" w:rsidR="00D375E7" w:rsidRPr="00D07481" w:rsidRDefault="00D375E7" w:rsidP="00D375E7">
      <w:pPr>
        <w:pStyle w:val="ListParagraph"/>
        <w:numPr>
          <w:ilvl w:val="0"/>
          <w:numId w:val="2"/>
        </w:numPr>
        <w:spacing w:before="240" w:after="0" w:line="240" w:lineRule="auto"/>
      </w:pPr>
      <w:r w:rsidRPr="00D07481">
        <w:t>Copy of the Will</w:t>
      </w:r>
    </w:p>
    <w:p w14:paraId="7BFF2C42" w14:textId="31BC7E3A" w:rsidR="00D375E7" w:rsidRPr="00D07481" w:rsidRDefault="00D375E7" w:rsidP="00D375E7">
      <w:pPr>
        <w:pStyle w:val="ListParagraph"/>
        <w:numPr>
          <w:ilvl w:val="0"/>
          <w:numId w:val="2"/>
        </w:numPr>
        <w:spacing w:before="240" w:after="0" w:line="240" w:lineRule="auto"/>
      </w:pPr>
      <w:r w:rsidRPr="00D07481">
        <w:t>Order Admitting the Will to Probate (or its equivalent depending upon the state in which the proceedings were conducted)</w:t>
      </w:r>
    </w:p>
    <w:p w14:paraId="6CA4845A" w14:textId="20DA02C9" w:rsidR="00D375E7" w:rsidRPr="00D07481" w:rsidRDefault="00D375E7" w:rsidP="00D375E7">
      <w:pPr>
        <w:pStyle w:val="ListParagraph"/>
        <w:numPr>
          <w:ilvl w:val="0"/>
          <w:numId w:val="2"/>
        </w:numPr>
        <w:spacing w:before="240" w:after="0" w:line="240" w:lineRule="auto"/>
      </w:pPr>
      <w:r w:rsidRPr="00D07481">
        <w:t xml:space="preserve">Order Closing the Estate (or its equivalent depending </w:t>
      </w:r>
      <w:r w:rsidR="00396A8A" w:rsidRPr="00D07481">
        <w:t>upon</w:t>
      </w:r>
      <w:r w:rsidRPr="00D07481">
        <w:t xml:space="preserve"> the state in which the proceedings were conducted</w:t>
      </w:r>
      <w:proofErr w:type="gramStart"/>
      <w:r w:rsidRPr="00D07481">
        <w:t>.)</w:t>
      </w:r>
      <w:proofErr w:type="gramEnd"/>
    </w:p>
    <w:p w14:paraId="54F84727" w14:textId="1250E6A3" w:rsidR="00D375E7" w:rsidRPr="00D07481" w:rsidRDefault="00D375E7" w:rsidP="00D375E7">
      <w:pPr>
        <w:pStyle w:val="ListParagraph"/>
        <w:numPr>
          <w:ilvl w:val="0"/>
          <w:numId w:val="2"/>
        </w:numPr>
        <w:spacing w:before="240" w:after="0" w:line="240" w:lineRule="auto"/>
      </w:pPr>
      <w:r w:rsidRPr="00D07481">
        <w:t xml:space="preserve">Documents must be filed of record in the county or counties, where the property or </w:t>
      </w:r>
      <w:proofErr w:type="gramStart"/>
      <w:r w:rsidRPr="00D07481">
        <w:t>properties are</w:t>
      </w:r>
      <w:proofErr w:type="gramEnd"/>
      <w:r w:rsidRPr="00D07481">
        <w:t xml:space="preserve"> located. Please keep the </w:t>
      </w:r>
      <w:proofErr w:type="spellStart"/>
      <w:r w:rsidRPr="00D07481">
        <w:t>filed</w:t>
      </w:r>
      <w:proofErr w:type="spellEnd"/>
      <w:r w:rsidRPr="00D07481">
        <w:t xml:space="preserve"> and recorded original for your records. The copy submitted to </w:t>
      </w:r>
      <w:r w:rsidR="008719CF" w:rsidRPr="00D07481">
        <w:t>Opportune</w:t>
      </w:r>
      <w:r w:rsidRPr="00D07481">
        <w:t xml:space="preserve"> must show the recording stamp.</w:t>
      </w:r>
    </w:p>
    <w:p w14:paraId="64B2A44A" w14:textId="5035DFC6" w:rsidR="00D375E7" w:rsidRPr="00D07481" w:rsidRDefault="00D375E7" w:rsidP="00D375E7">
      <w:pPr>
        <w:spacing w:before="240" w:after="0" w:line="240" w:lineRule="auto"/>
      </w:pPr>
      <w:r w:rsidRPr="00D07481">
        <w:t>To comply fully with the various state statues, we suggest that you consult an attorney familiar with the laws of the state in which the property is located to see if ancillary probate proceedings are required.</w:t>
      </w:r>
    </w:p>
    <w:p w14:paraId="56C4B230" w14:textId="57A707D0" w:rsidR="00D375E7" w:rsidRPr="00D375E7" w:rsidRDefault="00D375E7" w:rsidP="00D375E7">
      <w:pPr>
        <w:spacing w:before="240" w:after="0" w:line="240" w:lineRule="auto"/>
      </w:pPr>
      <w:r w:rsidRPr="00D375E7">
        <w:rPr>
          <w:b/>
          <w:bCs/>
          <w:u w:val="single"/>
        </w:rPr>
        <w:t>If the decedent died intestate (without a will) or if the will is not being probated the following must be</w:t>
      </w:r>
      <w:r>
        <w:t xml:space="preserve"> </w:t>
      </w:r>
      <w:r w:rsidRPr="00D375E7">
        <w:rPr>
          <w:b/>
          <w:bCs/>
          <w:u w:val="single"/>
        </w:rPr>
        <w:t>submitted for our review:</w:t>
      </w:r>
    </w:p>
    <w:p w14:paraId="52F4BAE5" w14:textId="1106CD76" w:rsidR="00D375E7" w:rsidRPr="00D07481" w:rsidRDefault="00D375E7" w:rsidP="00D375E7">
      <w:pPr>
        <w:pStyle w:val="ListParagraph"/>
        <w:numPr>
          <w:ilvl w:val="0"/>
          <w:numId w:val="4"/>
        </w:numPr>
        <w:spacing w:before="240" w:after="0" w:line="240" w:lineRule="auto"/>
      </w:pPr>
      <w:r w:rsidRPr="00D07481">
        <w:t>A Certified copy of the Death Certificate</w:t>
      </w:r>
    </w:p>
    <w:p w14:paraId="523F85B8" w14:textId="2611D3E5" w:rsidR="00D375E7" w:rsidRPr="00D07481" w:rsidRDefault="00D375E7" w:rsidP="00D375E7">
      <w:pPr>
        <w:pStyle w:val="ListParagraph"/>
        <w:numPr>
          <w:ilvl w:val="0"/>
          <w:numId w:val="4"/>
        </w:numPr>
        <w:spacing w:before="240" w:after="0" w:line="240" w:lineRule="auto"/>
      </w:pPr>
      <w:r w:rsidRPr="00D07481">
        <w:t>In the event administration proceedings were necessary, a copy of the Order Appointing Administrator, An Affidavit of Heirship, which must be completed by disinterested party familiar with the facts (not an heir</w:t>
      </w:r>
      <w:r w:rsidR="00396A8A" w:rsidRPr="00D07481">
        <w:t>), notarized</w:t>
      </w:r>
      <w:r w:rsidRPr="00D07481">
        <w:t xml:space="preserve">, and filed of record in the county or counties, where the property or </w:t>
      </w:r>
      <w:proofErr w:type="gramStart"/>
      <w:r w:rsidRPr="00D07481">
        <w:t>properties</w:t>
      </w:r>
      <w:proofErr w:type="gramEnd"/>
      <w:r w:rsidRPr="00D07481">
        <w:t xml:space="preserve"> are located. Please keep the </w:t>
      </w:r>
      <w:proofErr w:type="spellStart"/>
      <w:r w:rsidRPr="00D07481">
        <w:t>filed</w:t>
      </w:r>
      <w:proofErr w:type="spellEnd"/>
      <w:r w:rsidRPr="00D07481">
        <w:t xml:space="preserve"> and recorded original for your records. The copy submitted to </w:t>
      </w:r>
      <w:r w:rsidR="008719CF" w:rsidRPr="00D07481">
        <w:t xml:space="preserve">Opportune </w:t>
      </w:r>
      <w:r w:rsidRPr="00D07481">
        <w:t>must show the recording stamp.</w:t>
      </w:r>
    </w:p>
    <w:p w14:paraId="2C0B9E77" w14:textId="4D519BBE" w:rsidR="00D375E7" w:rsidRPr="00D07481" w:rsidRDefault="00D375E7" w:rsidP="00D375E7">
      <w:pPr>
        <w:pStyle w:val="ListParagraph"/>
        <w:numPr>
          <w:ilvl w:val="0"/>
          <w:numId w:val="4"/>
        </w:numPr>
        <w:spacing w:before="240" w:after="0" w:line="240" w:lineRule="auto"/>
      </w:pPr>
      <w:r w:rsidRPr="00D07481">
        <w:t>A copy of the Will (if will is not being probated).</w:t>
      </w:r>
    </w:p>
    <w:p w14:paraId="54CB00EA" w14:textId="62233E9F" w:rsidR="00D375E7" w:rsidRDefault="00D375E7" w:rsidP="0090146C">
      <w:pPr>
        <w:pStyle w:val="ListParagraph"/>
        <w:spacing w:before="240" w:after="0" w:line="240" w:lineRule="auto"/>
      </w:pPr>
    </w:p>
    <w:p w14:paraId="4D9BF85D" w14:textId="77777777" w:rsidR="0090146C" w:rsidRDefault="0090146C" w:rsidP="0090146C">
      <w:pPr>
        <w:pStyle w:val="ListParagraph"/>
        <w:spacing w:before="240" w:after="0" w:line="240" w:lineRule="auto"/>
      </w:pPr>
    </w:p>
    <w:p w14:paraId="1B27EB94" w14:textId="77777777" w:rsidR="0090146C" w:rsidRPr="00D07481" w:rsidRDefault="0090146C" w:rsidP="0090146C">
      <w:pPr>
        <w:pStyle w:val="ListParagraph"/>
        <w:spacing w:before="240" w:after="0" w:line="240" w:lineRule="auto"/>
      </w:pPr>
    </w:p>
    <w:p w14:paraId="26477029" w14:textId="77777777" w:rsidR="00E84977" w:rsidRPr="00BD1F0A" w:rsidRDefault="00E84977" w:rsidP="00E84977">
      <w:pPr>
        <w:pStyle w:val="ListParagraph"/>
        <w:spacing w:before="240" w:after="0" w:line="240" w:lineRule="auto"/>
        <w:rPr>
          <w:sz w:val="20"/>
          <w:szCs w:val="20"/>
        </w:rPr>
      </w:pPr>
    </w:p>
    <w:p w14:paraId="69CADB73" w14:textId="77777777" w:rsidR="00D07481" w:rsidRPr="004950F5" w:rsidRDefault="00D07481" w:rsidP="00D07481">
      <w:pPr>
        <w:spacing w:after="0"/>
        <w:jc w:val="center"/>
        <w:rPr>
          <w:b/>
          <w:bCs/>
        </w:rPr>
      </w:pPr>
      <w:r w:rsidRPr="004950F5">
        <w:rPr>
          <w:b/>
          <w:bCs/>
        </w:rPr>
        <w:t>Point of Contact</w:t>
      </w:r>
    </w:p>
    <w:p w14:paraId="2651BDDE" w14:textId="77777777" w:rsidR="00D07481" w:rsidRPr="00F542F8" w:rsidRDefault="00D07481" w:rsidP="00D07481">
      <w:pPr>
        <w:spacing w:after="0"/>
        <w:jc w:val="center"/>
      </w:pPr>
      <w:r w:rsidRPr="030FA20E">
        <w:t>Infinity Hydrocarbons, LLC</w:t>
      </w:r>
    </w:p>
    <w:p w14:paraId="28EDC77D" w14:textId="77777777" w:rsidR="00D07481" w:rsidRPr="00F542F8" w:rsidRDefault="00D07481" w:rsidP="00D07481">
      <w:pPr>
        <w:spacing w:after="0"/>
        <w:jc w:val="center"/>
      </w:pPr>
      <w:r w:rsidRPr="030FA20E">
        <w:t>C/O Opportune LP</w:t>
      </w:r>
      <w:r>
        <w:br/>
      </w:r>
      <w:r w:rsidRPr="030FA20E">
        <w:t>Attn: Division Orders</w:t>
      </w:r>
    </w:p>
    <w:p w14:paraId="450AD815" w14:textId="77777777" w:rsidR="00D07481" w:rsidRPr="00F542F8" w:rsidRDefault="00D07481" w:rsidP="00D07481">
      <w:pPr>
        <w:spacing w:after="0"/>
        <w:jc w:val="center"/>
      </w:pPr>
      <w:r w:rsidRPr="030FA20E">
        <w:t xml:space="preserve">10777 Clay </w:t>
      </w:r>
      <w:r w:rsidRPr="3F91FE7B">
        <w:t>Road</w:t>
      </w:r>
      <w:r w:rsidRPr="030FA20E">
        <w:t>, Suite 100</w:t>
      </w:r>
    </w:p>
    <w:p w14:paraId="4C107705" w14:textId="77777777" w:rsidR="00D07481" w:rsidRPr="00F542F8" w:rsidRDefault="00D07481" w:rsidP="00D07481">
      <w:pPr>
        <w:spacing w:after="0"/>
        <w:jc w:val="center"/>
      </w:pPr>
      <w:r w:rsidRPr="030FA20E">
        <w:t>Houston, Texas 77041</w:t>
      </w:r>
    </w:p>
    <w:p w14:paraId="2EB2C90B" w14:textId="77777777" w:rsidR="00D07481" w:rsidRPr="00F542F8" w:rsidRDefault="00D07481" w:rsidP="00D07481">
      <w:pPr>
        <w:spacing w:after="0"/>
        <w:jc w:val="center"/>
      </w:pPr>
      <w:r w:rsidRPr="030FA20E">
        <w:rPr>
          <w:rFonts w:ascii="Segoe UI Symbol" w:hAnsi="Segoe UI Symbol" w:cs="Segoe UI Symbol"/>
        </w:rPr>
        <w:t>✉</w:t>
      </w:r>
      <w:r w:rsidRPr="030FA20E">
        <w:t xml:space="preserve"> royalty@opportune.com</w:t>
      </w:r>
    </w:p>
    <w:p w14:paraId="44C37AB8" w14:textId="423B6411" w:rsidR="00D375E7" w:rsidRPr="00D07481" w:rsidRDefault="00D07481" w:rsidP="00D07481">
      <w:pPr>
        <w:spacing w:after="0"/>
        <w:jc w:val="center"/>
      </w:pPr>
      <w:r w:rsidRPr="030FA20E">
        <w:t xml:space="preserve"> (713) 772-0734</w:t>
      </w:r>
    </w:p>
    <w:sectPr w:rsidR="00D375E7" w:rsidRPr="00D07481" w:rsidSect="00D074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15CDB"/>
    <w:multiLevelType w:val="hybridMultilevel"/>
    <w:tmpl w:val="80FE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90859"/>
    <w:multiLevelType w:val="hybridMultilevel"/>
    <w:tmpl w:val="F534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109D6"/>
    <w:multiLevelType w:val="hybridMultilevel"/>
    <w:tmpl w:val="8D2A05D6"/>
    <w:lvl w:ilvl="0" w:tplc="74929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EB515A"/>
    <w:multiLevelType w:val="hybridMultilevel"/>
    <w:tmpl w:val="4BBE2568"/>
    <w:lvl w:ilvl="0" w:tplc="7492939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777818">
    <w:abstractNumId w:val="1"/>
  </w:num>
  <w:num w:numId="2" w16cid:durableId="893808535">
    <w:abstractNumId w:val="2"/>
  </w:num>
  <w:num w:numId="3" w16cid:durableId="1282684328">
    <w:abstractNumId w:val="3"/>
  </w:num>
  <w:num w:numId="4" w16cid:durableId="126283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E7"/>
    <w:rsid w:val="000E7A0D"/>
    <w:rsid w:val="002A73E9"/>
    <w:rsid w:val="00351B91"/>
    <w:rsid w:val="00396A8A"/>
    <w:rsid w:val="00494F7E"/>
    <w:rsid w:val="005F3BFA"/>
    <w:rsid w:val="006113A5"/>
    <w:rsid w:val="007654C2"/>
    <w:rsid w:val="00827937"/>
    <w:rsid w:val="0087112E"/>
    <w:rsid w:val="008719CF"/>
    <w:rsid w:val="0090146C"/>
    <w:rsid w:val="00B8015B"/>
    <w:rsid w:val="00B87F62"/>
    <w:rsid w:val="00BD1F0A"/>
    <w:rsid w:val="00C70CE8"/>
    <w:rsid w:val="00D07481"/>
    <w:rsid w:val="00D375E7"/>
    <w:rsid w:val="00DE6537"/>
    <w:rsid w:val="00E84977"/>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4D7DB"/>
  <w15:chartTrackingRefBased/>
  <w15:docId w15:val="{19422F08-3C8F-4054-A0CB-989F19B3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5E7"/>
    <w:rPr>
      <w:rFonts w:eastAsiaTheme="majorEastAsia" w:cstheme="majorBidi"/>
      <w:color w:val="272727" w:themeColor="text1" w:themeTint="D8"/>
    </w:rPr>
  </w:style>
  <w:style w:type="paragraph" w:styleId="Title">
    <w:name w:val="Title"/>
    <w:basedOn w:val="Normal"/>
    <w:next w:val="Normal"/>
    <w:link w:val="TitleChar"/>
    <w:uiPriority w:val="10"/>
    <w:qFormat/>
    <w:rsid w:val="00D37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5E7"/>
    <w:pPr>
      <w:spacing w:before="160"/>
      <w:jc w:val="center"/>
    </w:pPr>
    <w:rPr>
      <w:i/>
      <w:iCs/>
      <w:color w:val="404040" w:themeColor="text1" w:themeTint="BF"/>
    </w:rPr>
  </w:style>
  <w:style w:type="character" w:customStyle="1" w:styleId="QuoteChar">
    <w:name w:val="Quote Char"/>
    <w:basedOn w:val="DefaultParagraphFont"/>
    <w:link w:val="Quote"/>
    <w:uiPriority w:val="29"/>
    <w:rsid w:val="00D375E7"/>
    <w:rPr>
      <w:i/>
      <w:iCs/>
      <w:color w:val="404040" w:themeColor="text1" w:themeTint="BF"/>
    </w:rPr>
  </w:style>
  <w:style w:type="paragraph" w:styleId="ListParagraph">
    <w:name w:val="List Paragraph"/>
    <w:basedOn w:val="Normal"/>
    <w:uiPriority w:val="34"/>
    <w:qFormat/>
    <w:rsid w:val="00D375E7"/>
    <w:pPr>
      <w:ind w:left="720"/>
      <w:contextualSpacing/>
    </w:pPr>
  </w:style>
  <w:style w:type="character" w:styleId="IntenseEmphasis">
    <w:name w:val="Intense Emphasis"/>
    <w:basedOn w:val="DefaultParagraphFont"/>
    <w:uiPriority w:val="21"/>
    <w:qFormat/>
    <w:rsid w:val="00D375E7"/>
    <w:rPr>
      <w:i/>
      <w:iCs/>
      <w:color w:val="0F4761" w:themeColor="accent1" w:themeShade="BF"/>
    </w:rPr>
  </w:style>
  <w:style w:type="paragraph" w:styleId="IntenseQuote">
    <w:name w:val="Intense Quote"/>
    <w:basedOn w:val="Normal"/>
    <w:next w:val="Normal"/>
    <w:link w:val="IntenseQuoteChar"/>
    <w:uiPriority w:val="30"/>
    <w:qFormat/>
    <w:rsid w:val="00D37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5E7"/>
    <w:rPr>
      <w:i/>
      <w:iCs/>
      <w:color w:val="0F4761" w:themeColor="accent1" w:themeShade="BF"/>
    </w:rPr>
  </w:style>
  <w:style w:type="character" w:styleId="IntenseReference">
    <w:name w:val="Intense Reference"/>
    <w:basedOn w:val="DefaultParagraphFont"/>
    <w:uiPriority w:val="32"/>
    <w:qFormat/>
    <w:rsid w:val="00D375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ae6264-3a66-4142-8625-5856ac3017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F6C023E3B62D449C3B36EA9B5C74E3" ma:contentTypeVersion="5" ma:contentTypeDescription="Create a new document." ma:contentTypeScope="" ma:versionID="d94925c432c9c4763ff7f447a78a0f50">
  <xsd:schema xmlns:xsd="http://www.w3.org/2001/XMLSchema" xmlns:xs="http://www.w3.org/2001/XMLSchema" xmlns:p="http://schemas.microsoft.com/office/2006/metadata/properties" xmlns:ns3="dbae6264-3a66-4142-8625-5856ac301749" targetNamespace="http://schemas.microsoft.com/office/2006/metadata/properties" ma:root="true" ma:fieldsID="3dead5a95cbf8959348558f76b4fd859" ns3:_="">
    <xsd:import namespace="dbae6264-3a66-4142-8625-5856ac30174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e6264-3a66-4142-8625-5856ac30174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FB018-A474-4003-987D-FE493220F4C7}">
  <ds:schemaRefs>
    <ds:schemaRef ds:uri="http://schemas.microsoft.com/office/2006/metadata/properties"/>
    <ds:schemaRef ds:uri="http://schemas.microsoft.com/office/infopath/2007/PartnerControls"/>
    <ds:schemaRef ds:uri="dbae6264-3a66-4142-8625-5856ac301749"/>
  </ds:schemaRefs>
</ds:datastoreItem>
</file>

<file path=customXml/itemProps2.xml><?xml version="1.0" encoding="utf-8"?>
<ds:datastoreItem xmlns:ds="http://schemas.openxmlformats.org/officeDocument/2006/customXml" ds:itemID="{E119BA3C-7668-4096-88F1-53EEC4A13398}">
  <ds:schemaRefs>
    <ds:schemaRef ds:uri="http://schemas.microsoft.com/sharepoint/v3/contenttype/forms"/>
  </ds:schemaRefs>
</ds:datastoreItem>
</file>

<file path=customXml/itemProps3.xml><?xml version="1.0" encoding="utf-8"?>
<ds:datastoreItem xmlns:ds="http://schemas.openxmlformats.org/officeDocument/2006/customXml" ds:itemID="{6113C446-8B44-4AE0-9C27-088A50C7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e6264-3a66-4142-8625-5856ac30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2</cp:revision>
  <cp:lastPrinted>2025-05-28T14:36:00Z</cp:lastPrinted>
  <dcterms:created xsi:type="dcterms:W3CDTF">2025-06-11T15:43:00Z</dcterms:created>
  <dcterms:modified xsi:type="dcterms:W3CDTF">2025-06-11T15:43:00Z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0x010100A6F6C023E3B62D449C3B36EA9B5C74E3</vt:lpwstr>
  </property>
  <property fmtid="{D5CDD505-2E9C-101B-9397-08002B2CF9AE}" pid="3" name="GrammarlyDocumentId">
    <vt:lpwstr>babbf5af-c609-4431-83d6-1f4fb254fc22</vt:lpwstr>
  </property>
</Properties>
</file>